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9A702" w14:textId="075E19FF" w:rsidR="008E086B" w:rsidRDefault="001E24B9" w:rsidP="001E24B9">
      <w:pPr>
        <w:keepNext/>
        <w:spacing w:before="240" w:after="60" w:line="240" w:lineRule="auto"/>
        <w:outlineLvl w:val="0"/>
        <w:rPr>
          <w:rFonts w:ascii="Arial" w:eastAsia="Times New Roman" w:hAnsi="Arial" w:cs="Arial"/>
          <w:b/>
          <w:bCs/>
          <w:sz w:val="32"/>
          <w:szCs w:val="32"/>
          <w:lang w:eastAsia="en-AU"/>
        </w:rPr>
      </w:pPr>
      <w:r w:rsidRPr="001E24B9">
        <w:rPr>
          <w:rFonts w:ascii="Arial" w:eastAsia="Times New Roman" w:hAnsi="Arial" w:cs="Arial"/>
          <w:b/>
          <w:bCs/>
          <w:sz w:val="32"/>
          <w:szCs w:val="32"/>
          <w:lang w:eastAsia="en-AU"/>
        </w:rPr>
        <w:t xml:space="preserve">Attachment 5 – </w:t>
      </w:r>
      <w:r w:rsidR="00BC112C">
        <w:rPr>
          <w:rFonts w:ascii="Arial" w:eastAsia="Times New Roman" w:hAnsi="Arial" w:cs="Arial"/>
          <w:b/>
          <w:bCs/>
          <w:sz w:val="32"/>
          <w:szCs w:val="32"/>
          <w:lang w:eastAsia="en-AU"/>
        </w:rPr>
        <w:t>Authorised plan-</w:t>
      </w:r>
      <w:r w:rsidRPr="001E24B9">
        <w:rPr>
          <w:rFonts w:ascii="Arial" w:eastAsia="Times New Roman" w:hAnsi="Arial" w:cs="Arial"/>
          <w:b/>
          <w:bCs/>
          <w:sz w:val="32"/>
          <w:szCs w:val="32"/>
          <w:lang w:eastAsia="en-AU"/>
        </w:rPr>
        <w:t>making reporting template</w:t>
      </w:r>
    </w:p>
    <w:p w14:paraId="1B04ED70" w14:textId="03E35A3E" w:rsidR="001E24B9" w:rsidRPr="008E086B" w:rsidRDefault="001E24B9" w:rsidP="001E24B9">
      <w:pPr>
        <w:keepNext/>
        <w:spacing w:before="240" w:after="60" w:line="240" w:lineRule="auto"/>
        <w:outlineLvl w:val="0"/>
        <w:rPr>
          <w:rFonts w:ascii="Arial" w:eastAsia="Times New Roman" w:hAnsi="Arial" w:cs="Arial"/>
          <w:b/>
          <w:bCs/>
          <w:sz w:val="32"/>
          <w:szCs w:val="32"/>
          <w:lang w:eastAsia="en-AU"/>
        </w:rPr>
      </w:pPr>
      <w:r w:rsidRPr="001E24B9">
        <w:rPr>
          <w:rFonts w:ascii="Arial" w:eastAsia="Times New Roman" w:hAnsi="Arial" w:cs="Arial"/>
          <w:b/>
          <w:bCs/>
          <w:color w:val="0070C0"/>
          <w:sz w:val="28"/>
          <w:szCs w:val="28"/>
          <w:lang w:eastAsia="en-AU"/>
        </w:rPr>
        <w:t xml:space="preserve">Reporting template for </w:t>
      </w:r>
      <w:r w:rsidR="00BC112C">
        <w:rPr>
          <w:rFonts w:ascii="Arial" w:eastAsia="Times New Roman" w:hAnsi="Arial" w:cs="Arial"/>
          <w:b/>
          <w:bCs/>
          <w:color w:val="0070C0"/>
          <w:sz w:val="28"/>
          <w:szCs w:val="28"/>
          <w:lang w:eastAsia="en-AU"/>
        </w:rPr>
        <w:t>authorised</w:t>
      </w:r>
      <w:r w:rsidRPr="001E24B9">
        <w:rPr>
          <w:rFonts w:ascii="Arial" w:eastAsia="Times New Roman" w:hAnsi="Arial" w:cs="Arial"/>
          <w:b/>
          <w:bCs/>
          <w:color w:val="0070C0"/>
          <w:sz w:val="28"/>
          <w:szCs w:val="28"/>
          <w:lang w:eastAsia="en-AU"/>
        </w:rPr>
        <w:t xml:space="preserve"> LEP amendments </w:t>
      </w:r>
    </w:p>
    <w:p w14:paraId="06B12843" w14:textId="4158D131" w:rsidR="001E24B9" w:rsidRPr="002D4AB4" w:rsidRDefault="001E24B9" w:rsidP="00BC112C">
      <w:pPr>
        <w:spacing w:after="0" w:line="240" w:lineRule="auto"/>
        <w:rPr>
          <w:rFonts w:ascii="Arial" w:eastAsia="Times New Roman" w:hAnsi="Arial" w:cs="Arial"/>
          <w:b/>
          <w:sz w:val="24"/>
          <w:szCs w:val="24"/>
        </w:rPr>
      </w:pPr>
      <w:r w:rsidRPr="002D4AB4">
        <w:rPr>
          <w:rFonts w:ascii="Arial" w:eastAsia="Times New Roman" w:hAnsi="Arial" w:cs="Arial"/>
          <w:b/>
          <w:sz w:val="24"/>
          <w:szCs w:val="24"/>
        </w:rPr>
        <w:t>Notes:</w:t>
      </w:r>
    </w:p>
    <w:p w14:paraId="5562557A" w14:textId="2F4FF134"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p</w:t>
      </w:r>
      <w:r w:rsidR="001E24B9" w:rsidRPr="002D4AB4">
        <w:rPr>
          <w:rFonts w:ascii="Arial" w:eastAsia="Times New Roman" w:hAnsi="Arial" w:cs="Arial"/>
          <w:sz w:val="24"/>
          <w:szCs w:val="24"/>
        </w:rPr>
        <w:t>lanning proposal number will be provided by the Department of Planning and Environment following r</w:t>
      </w:r>
      <w:r w:rsidR="008A4D9F" w:rsidRPr="002D4AB4">
        <w:rPr>
          <w:rFonts w:ascii="Arial" w:eastAsia="Times New Roman" w:hAnsi="Arial" w:cs="Arial"/>
          <w:sz w:val="24"/>
          <w:szCs w:val="24"/>
        </w:rPr>
        <w:t>eceipt of the planning proposal.</w:t>
      </w:r>
    </w:p>
    <w:p w14:paraId="3875F992" w14:textId="7816EE1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Department will fill in the details of Tables 1 and 3</w:t>
      </w:r>
      <w:r w:rsidR="008A4D9F" w:rsidRPr="002D4AB4">
        <w:rPr>
          <w:rFonts w:ascii="Arial" w:eastAsia="Times New Roman" w:hAnsi="Arial" w:cs="Arial"/>
          <w:sz w:val="24"/>
          <w:szCs w:val="24"/>
        </w:rPr>
        <w:t>.</w:t>
      </w:r>
    </w:p>
    <w:p w14:paraId="20F41E1F" w14:textId="46076D72"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local plan-making authority </w:t>
      </w:r>
      <w:r w:rsidR="001E24B9" w:rsidRPr="002D4AB4">
        <w:rPr>
          <w:rFonts w:ascii="Arial" w:eastAsia="Times New Roman" w:hAnsi="Arial" w:cs="Arial"/>
          <w:sz w:val="24"/>
          <w:szCs w:val="24"/>
        </w:rPr>
        <w:t xml:space="preserve">is to fill in </w:t>
      </w:r>
      <w:r w:rsidRPr="002D4AB4">
        <w:rPr>
          <w:rFonts w:ascii="Arial" w:eastAsia="Times New Roman" w:hAnsi="Arial" w:cs="Arial"/>
          <w:sz w:val="24"/>
          <w:szCs w:val="24"/>
        </w:rPr>
        <w:t xml:space="preserve">the </w:t>
      </w:r>
      <w:r w:rsidR="001E24B9" w:rsidRPr="002D4AB4">
        <w:rPr>
          <w:rFonts w:ascii="Arial" w:eastAsia="Times New Roman" w:hAnsi="Arial" w:cs="Arial"/>
          <w:sz w:val="24"/>
          <w:szCs w:val="24"/>
        </w:rPr>
        <w:t xml:space="preserve">details </w:t>
      </w:r>
      <w:r w:rsidR="007C383F">
        <w:rPr>
          <w:rFonts w:ascii="Arial" w:eastAsia="Times New Roman" w:hAnsi="Arial" w:cs="Arial"/>
          <w:sz w:val="24"/>
          <w:szCs w:val="24"/>
        </w:rPr>
        <w:t xml:space="preserve">of </w:t>
      </w:r>
      <w:r w:rsidR="001E24B9" w:rsidRPr="002D4AB4">
        <w:rPr>
          <w:rFonts w:ascii="Arial" w:eastAsia="Times New Roman" w:hAnsi="Arial" w:cs="Arial"/>
          <w:sz w:val="24"/>
          <w:szCs w:val="24"/>
        </w:rPr>
        <w:t>Table 2</w:t>
      </w:r>
      <w:r w:rsidR="008A4D9F" w:rsidRPr="002D4AB4">
        <w:rPr>
          <w:rFonts w:ascii="Arial" w:eastAsia="Times New Roman" w:hAnsi="Arial" w:cs="Arial"/>
          <w:sz w:val="24"/>
          <w:szCs w:val="24"/>
        </w:rPr>
        <w:t>.</w:t>
      </w:r>
    </w:p>
    <w:p w14:paraId="50345B0F" w14:textId="48CEC3F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If the planning proposal is exhibited more than once, 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 xml:space="preserve">should add rows to </w:t>
      </w:r>
      <w:r w:rsidRPr="002D4AB4">
        <w:rPr>
          <w:rFonts w:ascii="Arial" w:eastAsia="Times New Roman" w:hAnsi="Arial" w:cs="Arial"/>
          <w:b/>
          <w:sz w:val="24"/>
          <w:szCs w:val="24"/>
        </w:rPr>
        <w:t>Table 2</w:t>
      </w:r>
      <w:r w:rsidRPr="002D4AB4">
        <w:rPr>
          <w:rFonts w:ascii="Arial" w:eastAsia="Times New Roman" w:hAnsi="Arial" w:cs="Arial"/>
          <w:sz w:val="24"/>
          <w:szCs w:val="24"/>
        </w:rPr>
        <w:t xml:space="preserve"> to include this information</w:t>
      </w:r>
      <w:r w:rsidR="008A4D9F" w:rsidRPr="002D4AB4">
        <w:rPr>
          <w:rFonts w:ascii="Arial" w:eastAsia="Times New Roman" w:hAnsi="Arial" w:cs="Arial"/>
          <w:sz w:val="24"/>
          <w:szCs w:val="24"/>
        </w:rPr>
        <w:t>.</w:t>
      </w:r>
    </w:p>
    <w:p w14:paraId="03963973" w14:textId="00DADD81"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must notify the relevant contact officer in the regional office in writing of the dates as they occur to ensure the publicly accessible LEP Tracking System is kept up to date</w:t>
      </w:r>
      <w:r w:rsidR="008A4D9F" w:rsidRPr="002D4AB4">
        <w:rPr>
          <w:rFonts w:ascii="Arial" w:eastAsia="Times New Roman" w:hAnsi="Arial" w:cs="Arial"/>
          <w:sz w:val="24"/>
          <w:szCs w:val="24"/>
        </w:rPr>
        <w:t>.</w:t>
      </w:r>
    </w:p>
    <w:p w14:paraId="585B05E5" w14:textId="27311A99" w:rsidR="002D4AB4" w:rsidRPr="002D4AB4" w:rsidRDefault="002D4AB4" w:rsidP="002D4AB4">
      <w:pPr>
        <w:pStyle w:val="ListParagraph"/>
        <w:numPr>
          <w:ilvl w:val="0"/>
          <w:numId w:val="1"/>
        </w:numPr>
        <w:spacing w:after="0"/>
        <w:rPr>
          <w:sz w:val="24"/>
          <w:szCs w:val="24"/>
        </w:rPr>
      </w:pPr>
      <w:r w:rsidRPr="002D4AB4">
        <w:rPr>
          <w:rFonts w:ascii="Arial" w:hAnsi="Arial" w:cs="Arial"/>
          <w:sz w:val="24"/>
          <w:szCs w:val="24"/>
        </w:rPr>
        <w:t xml:space="preserve">The plan should be signed using the following format: </w:t>
      </w:r>
    </w:p>
    <w:p w14:paraId="36FDF7AF" w14:textId="77777777" w:rsidR="002D4AB4" w:rsidRPr="002D4AB4" w:rsidRDefault="002D4AB4" w:rsidP="002D4AB4">
      <w:pPr>
        <w:spacing w:after="0"/>
        <w:ind w:left="720"/>
        <w:rPr>
          <w:rFonts w:ascii="Arial" w:hAnsi="Arial" w:cs="Arial"/>
          <w:sz w:val="24"/>
          <w:szCs w:val="24"/>
        </w:rPr>
      </w:pPr>
      <w:r w:rsidRPr="002D4AB4">
        <w:rPr>
          <w:rFonts w:ascii="Arial" w:hAnsi="Arial" w:cs="Arial"/>
          <w:sz w:val="24"/>
          <w:szCs w:val="24"/>
        </w:rPr>
        <w:t>[Name]</w:t>
      </w:r>
    </w:p>
    <w:p w14:paraId="4813D814" w14:textId="77777777" w:rsidR="002D4AB4" w:rsidRPr="002D4AB4" w:rsidRDefault="002D4AB4" w:rsidP="002D4AB4">
      <w:pPr>
        <w:spacing w:after="0"/>
        <w:ind w:left="720"/>
        <w:rPr>
          <w:sz w:val="24"/>
          <w:szCs w:val="24"/>
        </w:rPr>
      </w:pPr>
      <w:r w:rsidRPr="002D4AB4">
        <w:rPr>
          <w:rFonts w:ascii="Arial" w:hAnsi="Arial" w:cs="Arial"/>
          <w:sz w:val="24"/>
          <w:szCs w:val="24"/>
        </w:rPr>
        <w:t>[Title]</w:t>
      </w:r>
    </w:p>
    <w:p w14:paraId="3C55597F" w14:textId="77777777" w:rsidR="002D4AB4" w:rsidRPr="002D4AB4" w:rsidRDefault="002D4AB4" w:rsidP="002D4AB4">
      <w:pPr>
        <w:spacing w:after="0"/>
        <w:ind w:left="720"/>
        <w:rPr>
          <w:sz w:val="24"/>
          <w:szCs w:val="24"/>
        </w:rPr>
      </w:pPr>
      <w:r w:rsidRPr="002D4AB4">
        <w:rPr>
          <w:rFonts w:ascii="Arial" w:hAnsi="Arial" w:cs="Arial"/>
          <w:sz w:val="24"/>
          <w:szCs w:val="24"/>
        </w:rPr>
        <w:t>[Council name]</w:t>
      </w:r>
    </w:p>
    <w:p w14:paraId="6770402E" w14:textId="5316604B" w:rsidR="002D4AB4" w:rsidRPr="002D4AB4" w:rsidRDefault="002D4AB4" w:rsidP="002D4AB4">
      <w:pPr>
        <w:spacing w:after="0"/>
        <w:ind w:left="720"/>
        <w:rPr>
          <w:sz w:val="24"/>
          <w:szCs w:val="24"/>
        </w:rPr>
      </w:pPr>
      <w:r w:rsidRPr="002D4AB4">
        <w:rPr>
          <w:rFonts w:ascii="Arial" w:hAnsi="Arial" w:cs="Arial"/>
          <w:sz w:val="24"/>
          <w:szCs w:val="24"/>
        </w:rPr>
        <w:t>Delegate of [Council name], the local plan-making authority [date]</w:t>
      </w:r>
    </w:p>
    <w:p w14:paraId="3526B2F1" w14:textId="7D6D9C47"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A copy of this completed report must be provided to </w:t>
      </w:r>
      <w:r w:rsidR="00BC112C" w:rsidRPr="002D4AB4">
        <w:rPr>
          <w:rFonts w:ascii="Arial" w:eastAsia="Times New Roman" w:hAnsi="Arial" w:cs="Arial"/>
          <w:sz w:val="24"/>
          <w:szCs w:val="24"/>
        </w:rPr>
        <w:t xml:space="preserve">the Department </w:t>
      </w:r>
      <w:r w:rsidRPr="002D4AB4">
        <w:rPr>
          <w:rFonts w:ascii="Arial" w:eastAsia="Times New Roman" w:hAnsi="Arial" w:cs="Arial"/>
          <w:sz w:val="24"/>
          <w:szCs w:val="24"/>
        </w:rPr>
        <w:t xml:space="preserve">with the </w:t>
      </w:r>
      <w:r w:rsidR="00D60F09" w:rsidRPr="002D4AB4">
        <w:rPr>
          <w:rFonts w:ascii="Arial" w:eastAsia="Times New Roman" w:hAnsi="Arial" w:cs="Arial"/>
          <w:sz w:val="24"/>
          <w:szCs w:val="24"/>
        </w:rPr>
        <w:t xml:space="preserve">local plan-making authority’s </w:t>
      </w:r>
      <w:r w:rsidRPr="002D4AB4">
        <w:rPr>
          <w:rFonts w:ascii="Arial" w:eastAsia="Times New Roman" w:hAnsi="Arial" w:cs="Arial"/>
          <w:sz w:val="24"/>
          <w:szCs w:val="24"/>
        </w:rPr>
        <w:t>request to have the LEP notified</w:t>
      </w:r>
      <w:r w:rsidR="008A4D9F" w:rsidRPr="002D4AB4">
        <w:rPr>
          <w:rFonts w:ascii="Arial" w:eastAsia="Times New Roman" w:hAnsi="Arial" w:cs="Arial"/>
          <w:sz w:val="24"/>
          <w:szCs w:val="24"/>
        </w:rPr>
        <w:t>.</w:t>
      </w:r>
    </w:p>
    <w:p w14:paraId="28AB89F0" w14:textId="77777777" w:rsidR="001E24B9" w:rsidRPr="002D4AB4" w:rsidRDefault="001E24B9" w:rsidP="001E24B9">
      <w:pPr>
        <w:spacing w:after="0" w:line="240" w:lineRule="auto"/>
        <w:jc w:val="both"/>
        <w:rPr>
          <w:rFonts w:ascii="Arial" w:eastAsia="Times New Roman" w:hAnsi="Arial" w:cs="Arial"/>
          <w:b/>
          <w:sz w:val="24"/>
          <w:szCs w:val="24"/>
        </w:rPr>
      </w:pPr>
    </w:p>
    <w:p w14:paraId="57D7937A" w14:textId="037A56A3"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1</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w:t>
      </w:r>
      <w:r w:rsidR="00BC112C" w:rsidRPr="002D4AB4">
        <w:rPr>
          <w:rFonts w:ascii="Arial" w:eastAsia="Times New Roman" w:hAnsi="Arial" w:cs="Arial"/>
          <w:b/>
          <w:sz w:val="24"/>
          <w:szCs w:val="24"/>
        </w:rPr>
        <w:t xml:space="preserve">the </w:t>
      </w:r>
      <w:r w:rsidRPr="002D4AB4">
        <w:rPr>
          <w:rFonts w:ascii="Arial" w:eastAsia="Times New Roman" w:hAnsi="Arial" w:cs="Arial"/>
          <w:b/>
          <w:sz w:val="24"/>
          <w:szCs w:val="24"/>
        </w:rPr>
        <w:t>Department of Planning and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997"/>
      </w:tblGrid>
      <w:tr w:rsidR="001E24B9" w:rsidRPr="002D4AB4" w14:paraId="063AFAD9" w14:textId="77777777" w:rsidTr="002D4AB4">
        <w:tc>
          <w:tcPr>
            <w:tcW w:w="4531" w:type="dxa"/>
          </w:tcPr>
          <w:p w14:paraId="0441A09E"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3997" w:type="dxa"/>
          </w:tcPr>
          <w:p w14:paraId="64BB7316"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6A7D9AE" w14:textId="77777777" w:rsidTr="002D4AB4">
        <w:tc>
          <w:tcPr>
            <w:tcW w:w="4531" w:type="dxa"/>
          </w:tcPr>
          <w:p w14:paraId="1FB600DE" w14:textId="296C708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Planning </w:t>
            </w:r>
            <w:r w:rsidR="008A4D9F" w:rsidRPr="002D4AB4">
              <w:rPr>
                <w:rFonts w:ascii="Arial" w:eastAsia="Times New Roman" w:hAnsi="Arial" w:cs="Arial"/>
                <w:sz w:val="24"/>
                <w:szCs w:val="24"/>
              </w:rPr>
              <w:t>p</w:t>
            </w:r>
            <w:r w:rsidRPr="002D4AB4">
              <w:rPr>
                <w:rFonts w:ascii="Arial" w:eastAsia="Times New Roman" w:hAnsi="Arial" w:cs="Arial"/>
                <w:sz w:val="24"/>
                <w:szCs w:val="24"/>
              </w:rPr>
              <w:t xml:space="preserve">roposal </w:t>
            </w:r>
            <w:r w:rsidR="008A4D9F" w:rsidRPr="002D4AB4">
              <w:rPr>
                <w:rFonts w:ascii="Arial" w:eastAsia="Times New Roman" w:hAnsi="Arial" w:cs="Arial"/>
                <w:sz w:val="24"/>
                <w:szCs w:val="24"/>
              </w:rPr>
              <w:t>n</w:t>
            </w:r>
            <w:r w:rsidRPr="002D4AB4">
              <w:rPr>
                <w:rFonts w:ascii="Arial" w:eastAsia="Times New Roman" w:hAnsi="Arial" w:cs="Arial"/>
                <w:sz w:val="24"/>
                <w:szCs w:val="24"/>
              </w:rPr>
              <w:t>umber</w:t>
            </w:r>
          </w:p>
        </w:tc>
        <w:tc>
          <w:tcPr>
            <w:tcW w:w="3997" w:type="dxa"/>
          </w:tcPr>
          <w:p w14:paraId="244C1AAB" w14:textId="74E4E0DC" w:rsidR="001E24B9" w:rsidRPr="002D4AB4" w:rsidRDefault="001E24B9" w:rsidP="001E24B9">
            <w:pPr>
              <w:spacing w:after="0" w:line="240" w:lineRule="auto"/>
              <w:jc w:val="both"/>
              <w:rPr>
                <w:rFonts w:ascii="Arial" w:eastAsia="Times New Roman" w:hAnsi="Arial" w:cs="Arial"/>
                <w:b/>
                <w:color w:val="FF0000"/>
                <w:sz w:val="24"/>
                <w:szCs w:val="24"/>
              </w:rPr>
            </w:pPr>
            <w:r w:rsidRPr="005D571B">
              <w:rPr>
                <w:rFonts w:ascii="Arial" w:eastAsia="Times New Roman" w:hAnsi="Arial" w:cs="Arial"/>
                <w:b/>
                <w:sz w:val="24"/>
                <w:szCs w:val="24"/>
              </w:rPr>
              <w:t>PP_201</w:t>
            </w:r>
            <w:r w:rsidR="00E74BF3" w:rsidRPr="005D571B">
              <w:rPr>
                <w:rFonts w:ascii="Arial" w:eastAsia="Times New Roman" w:hAnsi="Arial" w:cs="Arial"/>
                <w:b/>
                <w:sz w:val="24"/>
                <w:szCs w:val="24"/>
              </w:rPr>
              <w:t>8</w:t>
            </w:r>
            <w:r w:rsidRPr="005D571B">
              <w:rPr>
                <w:rFonts w:ascii="Arial" w:eastAsia="Times New Roman" w:hAnsi="Arial" w:cs="Arial"/>
                <w:b/>
                <w:sz w:val="24"/>
                <w:szCs w:val="24"/>
              </w:rPr>
              <w:t>_</w:t>
            </w:r>
            <w:r w:rsidR="005D571B" w:rsidRPr="005D571B">
              <w:rPr>
                <w:rFonts w:ascii="Arial" w:eastAsia="Times New Roman" w:hAnsi="Arial" w:cs="Arial"/>
                <w:b/>
                <w:sz w:val="24"/>
                <w:szCs w:val="24"/>
              </w:rPr>
              <w:t>NARRB_004_00</w:t>
            </w:r>
          </w:p>
        </w:tc>
      </w:tr>
      <w:tr w:rsidR="001E24B9" w:rsidRPr="002D4AB4" w14:paraId="56D295EE" w14:textId="77777777" w:rsidTr="002D4AB4">
        <w:tc>
          <w:tcPr>
            <w:tcW w:w="4531" w:type="dxa"/>
          </w:tcPr>
          <w:p w14:paraId="4056AD98" w14:textId="4D5D4DE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A4D9F" w:rsidRPr="002D4AB4">
              <w:rPr>
                <w:rFonts w:ascii="Arial" w:eastAsia="Times New Roman" w:hAnsi="Arial" w:cs="Arial"/>
                <w:sz w:val="24"/>
                <w:szCs w:val="24"/>
              </w:rPr>
              <w:t>sent to DP</w:t>
            </w:r>
            <w:r w:rsidRPr="002D4AB4">
              <w:rPr>
                <w:rFonts w:ascii="Arial" w:eastAsia="Times New Roman" w:hAnsi="Arial" w:cs="Arial"/>
                <w:sz w:val="24"/>
                <w:szCs w:val="24"/>
              </w:rPr>
              <w:t xml:space="preserve">E under </w:t>
            </w:r>
            <w:r w:rsidR="00C8505D" w:rsidRPr="002D4AB4">
              <w:rPr>
                <w:rFonts w:ascii="Arial" w:eastAsia="Times New Roman" w:hAnsi="Arial" w:cs="Arial"/>
                <w:sz w:val="24"/>
                <w:szCs w:val="24"/>
              </w:rPr>
              <w:t>section 3.34</w:t>
            </w:r>
            <w:r w:rsidR="00E74BF3" w:rsidRPr="002D4AB4">
              <w:rPr>
                <w:rFonts w:ascii="Arial" w:eastAsia="Times New Roman" w:hAnsi="Arial" w:cs="Arial"/>
                <w:sz w:val="24"/>
                <w:szCs w:val="24"/>
              </w:rPr>
              <w:t>(1)</w:t>
            </w:r>
          </w:p>
        </w:tc>
        <w:tc>
          <w:tcPr>
            <w:tcW w:w="3997" w:type="dxa"/>
          </w:tcPr>
          <w:p w14:paraId="584E81B3" w14:textId="62E2EAA8" w:rsidR="001E24B9" w:rsidRPr="002D4AB4" w:rsidRDefault="005D571B" w:rsidP="001E24B9">
            <w:pPr>
              <w:spacing w:after="0" w:line="240" w:lineRule="auto"/>
              <w:jc w:val="both"/>
              <w:rPr>
                <w:rFonts w:ascii="Arial" w:eastAsia="Times New Roman" w:hAnsi="Arial" w:cs="Arial"/>
                <w:b/>
                <w:sz w:val="24"/>
                <w:szCs w:val="24"/>
              </w:rPr>
            </w:pPr>
            <w:r>
              <w:rPr>
                <w:rFonts w:ascii="Arial" w:eastAsia="Times New Roman" w:hAnsi="Arial" w:cs="Arial"/>
                <w:b/>
                <w:sz w:val="24"/>
                <w:szCs w:val="24"/>
              </w:rPr>
              <w:t>7/11/2018</w:t>
            </w:r>
          </w:p>
        </w:tc>
      </w:tr>
      <w:tr w:rsidR="001E24B9" w:rsidRPr="002D4AB4" w14:paraId="151021B0" w14:textId="77777777" w:rsidTr="002D4AB4">
        <w:tc>
          <w:tcPr>
            <w:tcW w:w="4531" w:type="dxa"/>
          </w:tcPr>
          <w:p w14:paraId="5D96A16C"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Gateway determination date</w:t>
            </w:r>
          </w:p>
        </w:tc>
        <w:tc>
          <w:tcPr>
            <w:tcW w:w="3997" w:type="dxa"/>
          </w:tcPr>
          <w:p w14:paraId="76BB9355" w14:textId="06D5994C" w:rsidR="001E24B9" w:rsidRPr="002D4AB4" w:rsidRDefault="005D571B" w:rsidP="001E24B9">
            <w:pPr>
              <w:spacing w:after="0" w:line="240" w:lineRule="auto"/>
              <w:jc w:val="both"/>
              <w:rPr>
                <w:rFonts w:ascii="Arial" w:eastAsia="Times New Roman" w:hAnsi="Arial" w:cs="Arial"/>
                <w:b/>
                <w:sz w:val="24"/>
                <w:szCs w:val="24"/>
              </w:rPr>
            </w:pPr>
            <w:r>
              <w:rPr>
                <w:rFonts w:ascii="Arial" w:eastAsia="Times New Roman" w:hAnsi="Arial" w:cs="Arial"/>
                <w:b/>
                <w:sz w:val="24"/>
                <w:szCs w:val="24"/>
              </w:rPr>
              <w:t>3/12/2018</w:t>
            </w:r>
            <w:bookmarkStart w:id="0" w:name="_GoBack"/>
            <w:bookmarkEnd w:id="0"/>
          </w:p>
        </w:tc>
      </w:tr>
    </w:tbl>
    <w:p w14:paraId="26E90F84" w14:textId="77777777" w:rsidR="001E24B9" w:rsidRPr="002D4AB4" w:rsidRDefault="001E24B9" w:rsidP="001E24B9">
      <w:pPr>
        <w:spacing w:after="0" w:line="240" w:lineRule="auto"/>
        <w:jc w:val="both"/>
        <w:rPr>
          <w:rFonts w:ascii="Arial" w:eastAsia="Times New Roman" w:hAnsi="Arial" w:cs="Arial"/>
          <w:b/>
          <w:sz w:val="24"/>
          <w:szCs w:val="24"/>
        </w:rPr>
      </w:pPr>
    </w:p>
    <w:p w14:paraId="560505BB" w14:textId="3E34B2B6" w:rsidR="001E24B9" w:rsidRPr="002D4AB4" w:rsidRDefault="001E24B9" w:rsidP="00E74448">
      <w:pPr>
        <w:tabs>
          <w:tab w:val="left" w:pos="7920"/>
        </w:tabs>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2</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the </w:t>
      </w:r>
      <w:r w:rsidR="00D60F09" w:rsidRPr="002D4AB4">
        <w:rPr>
          <w:rFonts w:ascii="Arial" w:eastAsia="Times New Roman" w:hAnsi="Arial" w:cs="Arial"/>
          <w:b/>
          <w:sz w:val="24"/>
          <w:szCs w:val="24"/>
        </w:rPr>
        <w:t>local plan-making authority</w:t>
      </w:r>
      <w:r w:rsidRPr="002D4AB4">
        <w:rPr>
          <w:rFonts w:ascii="Arial" w:eastAsia="Times New Roman" w:hAnsi="Arial" w:cs="Arial"/>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127"/>
        <w:gridCol w:w="1864"/>
      </w:tblGrid>
      <w:tr w:rsidR="001E24B9" w:rsidRPr="002D4AB4" w14:paraId="386EDC43" w14:textId="77777777" w:rsidTr="00D97FD5">
        <w:tc>
          <w:tcPr>
            <w:tcW w:w="4531" w:type="dxa"/>
            <w:vAlign w:val="center"/>
          </w:tcPr>
          <w:p w14:paraId="19B9BB6A"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2127" w:type="dxa"/>
            <w:shd w:val="clear" w:color="auto" w:fill="auto"/>
            <w:vAlign w:val="center"/>
          </w:tcPr>
          <w:p w14:paraId="05579B3E" w14:textId="77777777"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Date/Details</w:t>
            </w:r>
          </w:p>
        </w:tc>
        <w:tc>
          <w:tcPr>
            <w:tcW w:w="1864" w:type="dxa"/>
            <w:shd w:val="clear" w:color="auto" w:fill="auto"/>
            <w:vAlign w:val="center"/>
          </w:tcPr>
          <w:p w14:paraId="0CEB42D0" w14:textId="2D317A86"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 xml:space="preserve">Notified </w:t>
            </w:r>
            <w:r w:rsidR="008A4D9F" w:rsidRPr="002D4AB4">
              <w:rPr>
                <w:rFonts w:ascii="Arial" w:eastAsia="Times New Roman" w:hAnsi="Arial" w:cs="Arial"/>
                <w:b/>
                <w:sz w:val="24"/>
                <w:szCs w:val="24"/>
              </w:rPr>
              <w:t>r</w:t>
            </w:r>
            <w:r w:rsidRPr="002D4AB4">
              <w:rPr>
                <w:rFonts w:ascii="Arial" w:eastAsia="Times New Roman" w:hAnsi="Arial" w:cs="Arial"/>
                <w:b/>
                <w:sz w:val="24"/>
                <w:szCs w:val="24"/>
              </w:rPr>
              <w:t>eg</w:t>
            </w:r>
            <w:r w:rsidR="00D97FD5">
              <w:rPr>
                <w:rFonts w:ascii="Arial" w:eastAsia="Times New Roman" w:hAnsi="Arial" w:cs="Arial"/>
                <w:b/>
                <w:sz w:val="24"/>
                <w:szCs w:val="24"/>
              </w:rPr>
              <w:t>ional</w:t>
            </w:r>
            <w:r w:rsidRPr="002D4AB4">
              <w:rPr>
                <w:rFonts w:ascii="Arial" w:eastAsia="Times New Roman" w:hAnsi="Arial" w:cs="Arial"/>
                <w:b/>
                <w:sz w:val="24"/>
                <w:szCs w:val="24"/>
              </w:rPr>
              <w:t xml:space="preserve"> </w:t>
            </w:r>
            <w:r w:rsidR="008A4D9F" w:rsidRPr="002D4AB4">
              <w:rPr>
                <w:rFonts w:ascii="Arial" w:eastAsia="Times New Roman" w:hAnsi="Arial" w:cs="Arial"/>
                <w:b/>
                <w:sz w:val="24"/>
                <w:szCs w:val="24"/>
              </w:rPr>
              <w:t>o</w:t>
            </w:r>
            <w:r w:rsidRPr="002D4AB4">
              <w:rPr>
                <w:rFonts w:ascii="Arial" w:eastAsia="Times New Roman" w:hAnsi="Arial" w:cs="Arial"/>
                <w:b/>
                <w:sz w:val="24"/>
                <w:szCs w:val="24"/>
              </w:rPr>
              <w:t>ff</w:t>
            </w:r>
            <w:r w:rsidR="00D97FD5">
              <w:rPr>
                <w:rFonts w:ascii="Arial" w:eastAsia="Times New Roman" w:hAnsi="Arial" w:cs="Arial"/>
                <w:b/>
                <w:sz w:val="24"/>
                <w:szCs w:val="24"/>
              </w:rPr>
              <w:t>ice</w:t>
            </w:r>
          </w:p>
        </w:tc>
      </w:tr>
      <w:tr w:rsidR="001E24B9" w:rsidRPr="002D4AB4" w14:paraId="7F6AB2BA" w14:textId="77777777" w:rsidTr="00D97FD5">
        <w:tc>
          <w:tcPr>
            <w:tcW w:w="4531" w:type="dxa"/>
          </w:tcPr>
          <w:p w14:paraId="1004C0BF"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Dates draft LEP exhibited</w:t>
            </w:r>
          </w:p>
        </w:tc>
        <w:tc>
          <w:tcPr>
            <w:tcW w:w="2127" w:type="dxa"/>
            <w:shd w:val="clear" w:color="auto" w:fill="auto"/>
          </w:tcPr>
          <w:p w14:paraId="21632107" w14:textId="4D85C0A2"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72F6C183" w14:textId="4B27B634"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29D55751" w14:textId="77777777" w:rsidTr="00D97FD5">
        <w:tc>
          <w:tcPr>
            <w:tcW w:w="4531" w:type="dxa"/>
          </w:tcPr>
          <w:p w14:paraId="3B577864"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of public hearing (if held)</w:t>
            </w:r>
          </w:p>
        </w:tc>
        <w:tc>
          <w:tcPr>
            <w:tcW w:w="2127" w:type="dxa"/>
            <w:shd w:val="clear" w:color="auto" w:fill="auto"/>
          </w:tcPr>
          <w:p w14:paraId="25B260AF" w14:textId="481D3EBF"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733D092" w14:textId="3F29F809" w:rsidR="001E24B9" w:rsidRPr="002D4AB4" w:rsidRDefault="001E24B9" w:rsidP="001E24B9">
            <w:pPr>
              <w:spacing w:after="0" w:line="240" w:lineRule="auto"/>
              <w:jc w:val="both"/>
              <w:rPr>
                <w:rFonts w:ascii="Arial" w:eastAsia="Times New Roman" w:hAnsi="Arial" w:cs="Arial"/>
                <w:b/>
                <w:sz w:val="24"/>
                <w:szCs w:val="24"/>
              </w:rPr>
            </w:pPr>
          </w:p>
        </w:tc>
      </w:tr>
      <w:tr w:rsidR="00937436" w:rsidRPr="002D4AB4" w14:paraId="37394202" w14:textId="77777777" w:rsidTr="00D97FD5">
        <w:tc>
          <w:tcPr>
            <w:tcW w:w="4531" w:type="dxa"/>
          </w:tcPr>
          <w:p w14:paraId="5853CDBC" w14:textId="402EC65A" w:rsidR="00937436" w:rsidRPr="002D4AB4" w:rsidRDefault="00937436"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requested from PCO</w:t>
            </w:r>
          </w:p>
        </w:tc>
        <w:tc>
          <w:tcPr>
            <w:tcW w:w="2127" w:type="dxa"/>
            <w:shd w:val="clear" w:color="auto" w:fill="auto"/>
          </w:tcPr>
          <w:p w14:paraId="220879E5" w14:textId="77777777" w:rsidR="00937436" w:rsidRPr="002D4AB4" w:rsidRDefault="00937436" w:rsidP="001E24B9">
            <w:pPr>
              <w:spacing w:after="0" w:line="240" w:lineRule="auto"/>
              <w:jc w:val="both"/>
              <w:rPr>
                <w:rFonts w:ascii="Arial" w:eastAsia="Times New Roman" w:hAnsi="Arial" w:cs="Arial"/>
                <w:b/>
                <w:sz w:val="24"/>
                <w:szCs w:val="24"/>
              </w:rPr>
            </w:pPr>
          </w:p>
        </w:tc>
        <w:tc>
          <w:tcPr>
            <w:tcW w:w="1864" w:type="dxa"/>
            <w:shd w:val="clear" w:color="auto" w:fill="auto"/>
          </w:tcPr>
          <w:p w14:paraId="3A38FC71" w14:textId="77777777" w:rsidR="00937436" w:rsidRPr="002D4AB4" w:rsidRDefault="00937436" w:rsidP="001E24B9">
            <w:pPr>
              <w:spacing w:after="0" w:line="240" w:lineRule="auto"/>
              <w:jc w:val="both"/>
              <w:rPr>
                <w:rFonts w:ascii="Arial" w:eastAsia="Times New Roman" w:hAnsi="Arial" w:cs="Arial"/>
                <w:b/>
                <w:sz w:val="24"/>
                <w:szCs w:val="24"/>
              </w:rPr>
            </w:pPr>
          </w:p>
        </w:tc>
      </w:tr>
      <w:tr w:rsidR="00D36C3D" w:rsidRPr="002D4AB4" w14:paraId="33C84659" w14:textId="77777777" w:rsidTr="00D97FD5">
        <w:tc>
          <w:tcPr>
            <w:tcW w:w="4531" w:type="dxa"/>
          </w:tcPr>
          <w:p w14:paraId="29A6DB23" w14:textId="680FF542" w:rsidR="00D36C3D"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received from PCO</w:t>
            </w:r>
          </w:p>
        </w:tc>
        <w:tc>
          <w:tcPr>
            <w:tcW w:w="2127" w:type="dxa"/>
            <w:shd w:val="clear" w:color="auto" w:fill="auto"/>
          </w:tcPr>
          <w:p w14:paraId="01319D4B" w14:textId="77777777" w:rsidR="00D36C3D" w:rsidRPr="002D4AB4" w:rsidRDefault="00D36C3D" w:rsidP="001E24B9">
            <w:pPr>
              <w:spacing w:after="0" w:line="240" w:lineRule="auto"/>
              <w:jc w:val="both"/>
              <w:rPr>
                <w:rFonts w:ascii="Arial" w:eastAsia="Times New Roman" w:hAnsi="Arial" w:cs="Arial"/>
                <w:b/>
                <w:sz w:val="24"/>
                <w:szCs w:val="24"/>
              </w:rPr>
            </w:pPr>
          </w:p>
        </w:tc>
        <w:tc>
          <w:tcPr>
            <w:tcW w:w="1864" w:type="dxa"/>
            <w:shd w:val="clear" w:color="auto" w:fill="auto"/>
          </w:tcPr>
          <w:p w14:paraId="676BF5F9" w14:textId="77777777" w:rsidR="00D36C3D" w:rsidRPr="002D4AB4" w:rsidRDefault="00D36C3D" w:rsidP="001E24B9">
            <w:pPr>
              <w:spacing w:after="0" w:line="240" w:lineRule="auto"/>
              <w:jc w:val="both"/>
              <w:rPr>
                <w:rFonts w:ascii="Arial" w:eastAsia="Times New Roman" w:hAnsi="Arial" w:cs="Arial"/>
                <w:b/>
                <w:sz w:val="24"/>
                <w:szCs w:val="24"/>
              </w:rPr>
            </w:pPr>
          </w:p>
        </w:tc>
      </w:tr>
      <w:tr w:rsidR="001E24B9" w:rsidRPr="002D4AB4" w14:paraId="49857E96" w14:textId="77777777" w:rsidTr="00D97FD5">
        <w:tc>
          <w:tcPr>
            <w:tcW w:w="4531" w:type="dxa"/>
          </w:tcPr>
          <w:p w14:paraId="788395F0" w14:textId="376E734E"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PCO Opinion</w:t>
            </w:r>
            <w:r w:rsidR="00835390" w:rsidRPr="002D4AB4">
              <w:rPr>
                <w:rFonts w:ascii="Arial" w:eastAsia="Times New Roman" w:hAnsi="Arial" w:cs="Arial"/>
                <w:sz w:val="24"/>
                <w:szCs w:val="24"/>
              </w:rPr>
              <w:t xml:space="preserve"> requested</w:t>
            </w:r>
          </w:p>
        </w:tc>
        <w:tc>
          <w:tcPr>
            <w:tcW w:w="2127" w:type="dxa"/>
            <w:shd w:val="clear" w:color="auto" w:fill="auto"/>
          </w:tcPr>
          <w:p w14:paraId="6B1C1E62" w14:textId="17C9F1E7"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30C67BBB" w14:textId="24FCF82F"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16D9D0A6" w14:textId="77777777" w:rsidTr="00D97FD5">
        <w:tc>
          <w:tcPr>
            <w:tcW w:w="4531" w:type="dxa"/>
          </w:tcPr>
          <w:p w14:paraId="21562F8A" w14:textId="22F2B2F0"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35390" w:rsidRPr="002D4AB4">
              <w:rPr>
                <w:rFonts w:ascii="Arial" w:eastAsia="Times New Roman" w:hAnsi="Arial" w:cs="Arial"/>
                <w:sz w:val="24"/>
                <w:szCs w:val="24"/>
              </w:rPr>
              <w:t xml:space="preserve">PCO </w:t>
            </w:r>
            <w:r w:rsidRPr="002D4AB4">
              <w:rPr>
                <w:rFonts w:ascii="Arial" w:eastAsia="Times New Roman" w:hAnsi="Arial" w:cs="Arial"/>
                <w:sz w:val="24"/>
                <w:szCs w:val="24"/>
              </w:rPr>
              <w:t>Opinion received</w:t>
            </w:r>
          </w:p>
        </w:tc>
        <w:tc>
          <w:tcPr>
            <w:tcW w:w="2127" w:type="dxa"/>
            <w:shd w:val="clear" w:color="auto" w:fill="auto"/>
          </w:tcPr>
          <w:p w14:paraId="026A7BF5" w14:textId="154C14A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A2209AB" w14:textId="3951E1B1"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0288B0D0" w14:textId="77777777" w:rsidTr="00D97FD5">
        <w:tc>
          <w:tcPr>
            <w:tcW w:w="4531" w:type="dxa"/>
          </w:tcPr>
          <w:p w14:paraId="7D17B1BD" w14:textId="3039BD3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GIS data or maps </w:t>
            </w:r>
            <w:r w:rsidR="007C383F">
              <w:rPr>
                <w:rFonts w:ascii="Arial" w:eastAsia="Times New Roman" w:hAnsi="Arial" w:cs="Arial"/>
                <w:sz w:val="24"/>
                <w:szCs w:val="24"/>
              </w:rPr>
              <w:t>p</w:t>
            </w:r>
            <w:r w:rsidRPr="002D4AB4">
              <w:rPr>
                <w:rFonts w:ascii="Arial" w:eastAsia="Times New Roman" w:hAnsi="Arial" w:cs="Arial"/>
                <w:sz w:val="24"/>
                <w:szCs w:val="24"/>
              </w:rPr>
              <w:t>rovided/requested</w:t>
            </w:r>
          </w:p>
        </w:tc>
        <w:tc>
          <w:tcPr>
            <w:tcW w:w="2127" w:type="dxa"/>
            <w:shd w:val="clear" w:color="auto" w:fill="auto"/>
          </w:tcPr>
          <w:p w14:paraId="110AA4E3"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0644A71"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5E78E8F0" w14:textId="77777777" w:rsidTr="00D97FD5">
        <w:tc>
          <w:tcPr>
            <w:tcW w:w="4531" w:type="dxa"/>
          </w:tcPr>
          <w:p w14:paraId="3D262D86" w14:textId="272C90F3" w:rsidR="001E24B9"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ePlanning confirmed mapping is suitable and sent to PCO</w:t>
            </w:r>
          </w:p>
        </w:tc>
        <w:tc>
          <w:tcPr>
            <w:tcW w:w="2127" w:type="dxa"/>
            <w:shd w:val="clear" w:color="auto" w:fill="auto"/>
          </w:tcPr>
          <w:p w14:paraId="7CAD3083" w14:textId="04E24480"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1B2B12B2" w14:textId="22C1EE5E"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73332121" w14:textId="77777777" w:rsidTr="00D97FD5">
        <w:tc>
          <w:tcPr>
            <w:tcW w:w="4531" w:type="dxa"/>
          </w:tcPr>
          <w:p w14:paraId="06486406" w14:textId="54A4A10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LEP finalised</w:t>
            </w:r>
          </w:p>
        </w:tc>
        <w:tc>
          <w:tcPr>
            <w:tcW w:w="2127" w:type="dxa"/>
            <w:shd w:val="clear" w:color="auto" w:fill="auto"/>
          </w:tcPr>
          <w:p w14:paraId="2231DD1A"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DFBE2A7"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415F8873" w14:textId="77777777" w:rsidTr="00D97FD5">
        <w:tc>
          <w:tcPr>
            <w:tcW w:w="4531" w:type="dxa"/>
          </w:tcPr>
          <w:p w14:paraId="0AFD40A7"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sent to DPE requesting notification</w:t>
            </w:r>
          </w:p>
        </w:tc>
        <w:tc>
          <w:tcPr>
            <w:tcW w:w="2127" w:type="dxa"/>
            <w:shd w:val="clear" w:color="auto" w:fill="auto"/>
          </w:tcPr>
          <w:p w14:paraId="30A5EF81" w14:textId="17800F0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68E2017A" w14:textId="778DD70D" w:rsidR="001E24B9" w:rsidRPr="002D4AB4" w:rsidRDefault="001E24B9" w:rsidP="001E24B9">
            <w:pPr>
              <w:spacing w:after="0" w:line="240" w:lineRule="auto"/>
              <w:jc w:val="both"/>
              <w:rPr>
                <w:rFonts w:ascii="Arial" w:eastAsia="Times New Roman" w:hAnsi="Arial" w:cs="Arial"/>
                <w:b/>
                <w:sz w:val="24"/>
                <w:szCs w:val="24"/>
              </w:rPr>
            </w:pPr>
          </w:p>
        </w:tc>
      </w:tr>
    </w:tbl>
    <w:p w14:paraId="4162F382" w14:textId="77777777" w:rsidR="001E24B9" w:rsidRPr="001E24B9" w:rsidRDefault="001E24B9" w:rsidP="001E24B9">
      <w:pPr>
        <w:spacing w:after="0" w:line="240" w:lineRule="auto"/>
        <w:jc w:val="both"/>
        <w:rPr>
          <w:rFonts w:ascii="Arial" w:eastAsia="Times New Roman" w:hAnsi="Arial" w:cs="Arial"/>
          <w:b/>
          <w:szCs w:val="24"/>
        </w:rPr>
      </w:pPr>
    </w:p>
    <w:p w14:paraId="4158BDA3" w14:textId="1C7907DF" w:rsidR="00D36C3D" w:rsidRDefault="00D36C3D" w:rsidP="001E24B9">
      <w:pPr>
        <w:spacing w:after="0" w:line="240" w:lineRule="auto"/>
        <w:jc w:val="both"/>
        <w:rPr>
          <w:rFonts w:ascii="Arial" w:eastAsia="Times New Roman" w:hAnsi="Arial" w:cs="Arial"/>
          <w:b/>
          <w:szCs w:val="24"/>
        </w:rPr>
      </w:pPr>
    </w:p>
    <w:p w14:paraId="6A2FBBB1" w14:textId="77777777" w:rsidR="002D4AB4" w:rsidRDefault="002D4AB4" w:rsidP="001E24B9">
      <w:pPr>
        <w:spacing w:after="0" w:line="240" w:lineRule="auto"/>
        <w:jc w:val="both"/>
        <w:rPr>
          <w:rFonts w:ascii="Arial" w:eastAsia="Times New Roman" w:hAnsi="Arial" w:cs="Arial"/>
          <w:b/>
          <w:szCs w:val="24"/>
        </w:rPr>
      </w:pPr>
    </w:p>
    <w:p w14:paraId="0C24988C" w14:textId="4DCCB56C"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3</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w:t>
      </w:r>
      <w:r w:rsidR="00BC112C" w:rsidRPr="002D4AB4">
        <w:rPr>
          <w:rFonts w:ascii="Arial" w:eastAsia="Times New Roman" w:hAnsi="Arial" w:cs="Arial"/>
          <w:b/>
          <w:sz w:val="24"/>
          <w:szCs w:val="24"/>
        </w:rPr>
        <w:t xml:space="preserve"> the</w:t>
      </w:r>
      <w:r w:rsidRPr="002D4AB4">
        <w:rPr>
          <w:rFonts w:ascii="Arial" w:eastAsia="Times New Roman" w:hAnsi="Arial" w:cs="Arial"/>
          <w:b/>
          <w:sz w:val="24"/>
          <w:szCs w:val="24"/>
        </w:rPr>
        <w:t xml:space="preserve"> Department of Planning and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1E24B9" w:rsidRPr="002D4AB4" w14:paraId="7FD1D68C" w14:textId="77777777" w:rsidTr="008D01F5">
        <w:tc>
          <w:tcPr>
            <w:tcW w:w="4264" w:type="dxa"/>
          </w:tcPr>
          <w:p w14:paraId="72FCEFE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Stage</w:t>
            </w:r>
          </w:p>
        </w:tc>
        <w:tc>
          <w:tcPr>
            <w:tcW w:w="4264" w:type="dxa"/>
          </w:tcPr>
          <w:p w14:paraId="6C8D325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71BB8D1" w14:textId="77777777" w:rsidTr="008D01F5">
        <w:tc>
          <w:tcPr>
            <w:tcW w:w="4264" w:type="dxa"/>
          </w:tcPr>
          <w:p w14:paraId="3020C50D" w14:textId="3480B56A" w:rsidR="001E24B9" w:rsidRPr="002D4AB4" w:rsidRDefault="001E24B9" w:rsidP="001E24B9">
            <w:pPr>
              <w:spacing w:after="0" w:line="240" w:lineRule="auto"/>
              <w:jc w:val="both"/>
              <w:rPr>
                <w:rFonts w:ascii="Arial" w:eastAsia="Times New Roman" w:hAnsi="Arial" w:cs="Arial"/>
                <w:sz w:val="24"/>
                <w:szCs w:val="24"/>
              </w:rPr>
            </w:pPr>
            <w:r w:rsidRPr="002D4AB4">
              <w:rPr>
                <w:rFonts w:ascii="Arial" w:eastAsia="Times New Roman" w:hAnsi="Arial" w:cs="Arial"/>
                <w:sz w:val="24"/>
                <w:szCs w:val="24"/>
              </w:rPr>
              <w:t xml:space="preserve">Notification </w:t>
            </w:r>
            <w:r w:rsidR="00E74BF3" w:rsidRPr="002D4AB4">
              <w:rPr>
                <w:rFonts w:ascii="Arial" w:eastAsia="Times New Roman" w:hAnsi="Arial" w:cs="Arial"/>
                <w:sz w:val="24"/>
                <w:szCs w:val="24"/>
              </w:rPr>
              <w:t>d</w:t>
            </w:r>
            <w:r w:rsidRPr="002D4AB4">
              <w:rPr>
                <w:rFonts w:ascii="Arial" w:eastAsia="Times New Roman" w:hAnsi="Arial" w:cs="Arial"/>
                <w:sz w:val="24"/>
                <w:szCs w:val="24"/>
              </w:rPr>
              <w:t>ate and details</w:t>
            </w:r>
          </w:p>
        </w:tc>
        <w:tc>
          <w:tcPr>
            <w:tcW w:w="4264" w:type="dxa"/>
          </w:tcPr>
          <w:p w14:paraId="743457DD" w14:textId="26CE2CFB" w:rsidR="001E24B9" w:rsidRPr="002D4AB4" w:rsidRDefault="001E24B9" w:rsidP="001E24B9">
            <w:pPr>
              <w:spacing w:after="0" w:line="240" w:lineRule="auto"/>
              <w:jc w:val="both"/>
              <w:rPr>
                <w:rFonts w:ascii="Arial" w:eastAsia="Times New Roman" w:hAnsi="Arial" w:cs="Arial"/>
                <w:b/>
                <w:sz w:val="24"/>
                <w:szCs w:val="24"/>
              </w:rPr>
            </w:pPr>
          </w:p>
        </w:tc>
      </w:tr>
    </w:tbl>
    <w:p w14:paraId="1D8DE366" w14:textId="77777777" w:rsidR="001E24B9" w:rsidRPr="002D4AB4" w:rsidRDefault="001E24B9" w:rsidP="001E24B9">
      <w:pPr>
        <w:spacing w:after="0" w:line="240" w:lineRule="auto"/>
        <w:jc w:val="both"/>
        <w:rPr>
          <w:rFonts w:ascii="Arial" w:eastAsia="Times New Roman" w:hAnsi="Arial" w:cs="Arial"/>
          <w:b/>
          <w:sz w:val="24"/>
          <w:szCs w:val="24"/>
        </w:rPr>
      </w:pPr>
    </w:p>
    <w:p w14:paraId="67597FBE" w14:textId="4EA0690E" w:rsidR="00501D5A" w:rsidRPr="002D4AB4" w:rsidRDefault="001E24B9" w:rsidP="00501D5A">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Additional relevant information: </w:t>
      </w:r>
    </w:p>
    <w:sectPr w:rsidR="00501D5A" w:rsidRPr="002D4AB4" w:rsidSect="008E086B">
      <w:headerReference w:type="default" r:id="rId8"/>
      <w:pgSz w:w="11906" w:h="16838"/>
      <w:pgMar w:top="1440" w:right="1416" w:bottom="1276"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34B3D" w14:textId="77777777" w:rsidR="000C45FE" w:rsidRDefault="000C45FE" w:rsidP="001A2340">
      <w:pPr>
        <w:spacing w:after="0" w:line="240" w:lineRule="auto"/>
      </w:pPr>
      <w:r>
        <w:separator/>
      </w:r>
    </w:p>
  </w:endnote>
  <w:endnote w:type="continuationSeparator" w:id="0">
    <w:p w14:paraId="0DDE6B81" w14:textId="77777777" w:rsidR="000C45FE" w:rsidRDefault="000C45FE" w:rsidP="001A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526A3" w14:textId="77777777" w:rsidR="000C45FE" w:rsidRDefault="000C45FE" w:rsidP="001A2340">
      <w:pPr>
        <w:spacing w:after="0" w:line="240" w:lineRule="auto"/>
      </w:pPr>
      <w:r>
        <w:separator/>
      </w:r>
    </w:p>
  </w:footnote>
  <w:footnote w:type="continuationSeparator" w:id="0">
    <w:p w14:paraId="4371FEE2" w14:textId="77777777" w:rsidR="000C45FE" w:rsidRDefault="000C45FE" w:rsidP="001A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F984" w14:textId="77777777" w:rsidR="00EA2CFC" w:rsidRDefault="00EA2CFC">
    <w:pPr>
      <w:pStyle w:val="Header"/>
    </w:pPr>
    <w:r>
      <w:rPr>
        <w:noProof/>
        <w:lang w:eastAsia="en-AU"/>
      </w:rPr>
      <w:drawing>
        <wp:inline distT="0" distB="0" distL="0" distR="0" wp14:anchorId="0CB64AF1" wp14:editId="4865BD71">
          <wp:extent cx="2966720" cy="90360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720" cy="903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B3B84"/>
    <w:multiLevelType w:val="hybridMultilevel"/>
    <w:tmpl w:val="FB2EAA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40"/>
    <w:rsid w:val="000C45FE"/>
    <w:rsid w:val="000E08D0"/>
    <w:rsid w:val="00174DC0"/>
    <w:rsid w:val="00187DB8"/>
    <w:rsid w:val="001A2340"/>
    <w:rsid w:val="001E24B9"/>
    <w:rsid w:val="002144B6"/>
    <w:rsid w:val="002D2E57"/>
    <w:rsid w:val="002D4AB4"/>
    <w:rsid w:val="00300387"/>
    <w:rsid w:val="00464D29"/>
    <w:rsid w:val="00501D5A"/>
    <w:rsid w:val="00547B58"/>
    <w:rsid w:val="005863E1"/>
    <w:rsid w:val="005D571B"/>
    <w:rsid w:val="005F53CA"/>
    <w:rsid w:val="006C6759"/>
    <w:rsid w:val="0070371A"/>
    <w:rsid w:val="00762D99"/>
    <w:rsid w:val="007C383F"/>
    <w:rsid w:val="00835390"/>
    <w:rsid w:val="00881EAD"/>
    <w:rsid w:val="008A4D9F"/>
    <w:rsid w:val="008D5F28"/>
    <w:rsid w:val="008E086B"/>
    <w:rsid w:val="00937436"/>
    <w:rsid w:val="00954034"/>
    <w:rsid w:val="00A17003"/>
    <w:rsid w:val="00A84FA3"/>
    <w:rsid w:val="00B12550"/>
    <w:rsid w:val="00B66219"/>
    <w:rsid w:val="00B8323E"/>
    <w:rsid w:val="00BA3FBB"/>
    <w:rsid w:val="00BB0CDC"/>
    <w:rsid w:val="00BC00A1"/>
    <w:rsid w:val="00BC112C"/>
    <w:rsid w:val="00C8505D"/>
    <w:rsid w:val="00CB49C7"/>
    <w:rsid w:val="00D13C23"/>
    <w:rsid w:val="00D15951"/>
    <w:rsid w:val="00D36C3D"/>
    <w:rsid w:val="00D54602"/>
    <w:rsid w:val="00D60F09"/>
    <w:rsid w:val="00D76B30"/>
    <w:rsid w:val="00D97FD5"/>
    <w:rsid w:val="00E74448"/>
    <w:rsid w:val="00E74BF3"/>
    <w:rsid w:val="00EA2CFC"/>
    <w:rsid w:val="00EA3EB9"/>
    <w:rsid w:val="00EB2D87"/>
    <w:rsid w:val="00EB3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C72C"/>
  <w15:chartTrackingRefBased/>
  <w15:docId w15:val="{2D24C74F-7D6A-4C27-BE58-4A054F8A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340"/>
  </w:style>
  <w:style w:type="paragraph" w:styleId="Footer">
    <w:name w:val="footer"/>
    <w:basedOn w:val="Normal"/>
    <w:link w:val="FooterChar"/>
    <w:uiPriority w:val="99"/>
    <w:unhideWhenUsed/>
    <w:rsid w:val="001A2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40"/>
  </w:style>
  <w:style w:type="paragraph" w:styleId="BalloonText">
    <w:name w:val="Balloon Text"/>
    <w:basedOn w:val="Normal"/>
    <w:link w:val="BalloonTextChar"/>
    <w:uiPriority w:val="99"/>
    <w:semiHidden/>
    <w:unhideWhenUsed/>
    <w:rsid w:val="00501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5A"/>
    <w:rPr>
      <w:rFonts w:ascii="Segoe UI" w:hAnsi="Segoe UI" w:cs="Segoe UI"/>
      <w:sz w:val="18"/>
      <w:szCs w:val="18"/>
    </w:rPr>
  </w:style>
  <w:style w:type="character" w:styleId="CommentReference">
    <w:name w:val="annotation reference"/>
    <w:basedOn w:val="DefaultParagraphFont"/>
    <w:uiPriority w:val="99"/>
    <w:semiHidden/>
    <w:unhideWhenUsed/>
    <w:rsid w:val="00EB2D87"/>
    <w:rPr>
      <w:sz w:val="16"/>
      <w:szCs w:val="16"/>
    </w:rPr>
  </w:style>
  <w:style w:type="paragraph" w:styleId="CommentText">
    <w:name w:val="annotation text"/>
    <w:basedOn w:val="Normal"/>
    <w:link w:val="CommentTextChar"/>
    <w:uiPriority w:val="99"/>
    <w:semiHidden/>
    <w:unhideWhenUsed/>
    <w:rsid w:val="00EB2D87"/>
    <w:pPr>
      <w:spacing w:line="240" w:lineRule="auto"/>
    </w:pPr>
    <w:rPr>
      <w:sz w:val="20"/>
      <w:szCs w:val="20"/>
    </w:rPr>
  </w:style>
  <w:style w:type="character" w:customStyle="1" w:styleId="CommentTextChar">
    <w:name w:val="Comment Text Char"/>
    <w:basedOn w:val="DefaultParagraphFont"/>
    <w:link w:val="CommentText"/>
    <w:uiPriority w:val="99"/>
    <w:semiHidden/>
    <w:rsid w:val="00EB2D87"/>
    <w:rPr>
      <w:sz w:val="20"/>
      <w:szCs w:val="20"/>
    </w:rPr>
  </w:style>
  <w:style w:type="paragraph" w:styleId="CommentSubject">
    <w:name w:val="annotation subject"/>
    <w:basedOn w:val="CommentText"/>
    <w:next w:val="CommentText"/>
    <w:link w:val="CommentSubjectChar"/>
    <w:uiPriority w:val="99"/>
    <w:semiHidden/>
    <w:unhideWhenUsed/>
    <w:rsid w:val="00EB2D87"/>
    <w:rPr>
      <w:b/>
      <w:bCs/>
    </w:rPr>
  </w:style>
  <w:style w:type="character" w:customStyle="1" w:styleId="CommentSubjectChar">
    <w:name w:val="Comment Subject Char"/>
    <w:basedOn w:val="CommentTextChar"/>
    <w:link w:val="CommentSubject"/>
    <w:uiPriority w:val="99"/>
    <w:semiHidden/>
    <w:rsid w:val="00EB2D87"/>
    <w:rPr>
      <w:b/>
      <w:bCs/>
      <w:sz w:val="20"/>
      <w:szCs w:val="20"/>
    </w:rPr>
  </w:style>
  <w:style w:type="paragraph" w:styleId="ListParagraph">
    <w:name w:val="List Paragraph"/>
    <w:basedOn w:val="Normal"/>
    <w:uiPriority w:val="34"/>
    <w:qFormat/>
    <w:rsid w:val="00D60F09"/>
    <w:pPr>
      <w:ind w:left="720"/>
      <w:contextualSpacing/>
    </w:pPr>
  </w:style>
  <w:style w:type="character" w:styleId="Hyperlink">
    <w:name w:val="Hyperlink"/>
    <w:basedOn w:val="DefaultParagraphFont"/>
    <w:uiPriority w:val="99"/>
    <w:unhideWhenUsed/>
    <w:rsid w:val="008E086B"/>
    <w:rPr>
      <w:color w:val="0563C1" w:themeColor="hyperlink"/>
      <w:u w:val="single"/>
    </w:rPr>
  </w:style>
  <w:style w:type="character" w:styleId="UnresolvedMention">
    <w:name w:val="Unresolved Mention"/>
    <w:basedOn w:val="DefaultParagraphFont"/>
    <w:uiPriority w:val="99"/>
    <w:semiHidden/>
    <w:unhideWhenUsed/>
    <w:rsid w:val="008E08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62D5-7CE6-45E7-A71F-F2AC95C5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Pryke</dc:creator>
  <cp:keywords/>
  <dc:description/>
  <cp:lastModifiedBy>Melissa Thomson</cp:lastModifiedBy>
  <cp:revision>3</cp:revision>
  <cp:lastPrinted>2018-02-18T23:08:00Z</cp:lastPrinted>
  <dcterms:created xsi:type="dcterms:W3CDTF">2018-12-03T22:28:00Z</dcterms:created>
  <dcterms:modified xsi:type="dcterms:W3CDTF">2018-12-03T22:32:00Z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A3842656</vt:lpwstr>
  </property>
  <property fmtid="{D5CDD505-2E9C-101B-9397-08002B2CF9AE}" pid="4" name="Objective-Title">
    <vt:lpwstr>Gateway determination  - delegation_V1</vt:lpwstr>
  </property>
  <property fmtid="{D5CDD505-2E9C-101B-9397-08002B2CF9AE}" pid="5" name="Objective-Comment">
    <vt:lpwstr/>
  </property>
  <property fmtid="{D5CDD505-2E9C-101B-9397-08002B2CF9AE}" pid="6" name="Objective-CreationStamp">
    <vt:filetime>2017-07-07T03:28:32Z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2017-10-09T00:47:07Z</vt:filetime>
  </property>
  <property fmtid="{D5CDD505-2E9C-101B-9397-08002B2CF9AE}" pid="11" name="Objective-Owner">
    <vt:lpwstr>Georgina Pryke</vt:lpwstr>
  </property>
  <property fmtid="{D5CDD505-2E9C-101B-9397-08002B2CF9AE}" pid="12" name="Objective-Path">
    <vt:lpwstr>Local Planning Templates:Gateway determination - planning proposal proceed - Minister's delegate:</vt:lpwstr>
  </property>
  <property fmtid="{D5CDD505-2E9C-101B-9397-08002B2CF9AE}" pid="13" name="Objective-Parent">
    <vt:lpwstr>Gateway determination - planning proposal proceed - Minister's delegate</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17/09185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